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CB" w:rsidRPr="006D39CB" w:rsidRDefault="006D39CB" w:rsidP="006D39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b/>
          <w:bCs/>
          <w:i/>
          <w:iCs/>
          <w:color w:val="FF0000"/>
          <w:sz w:val="44"/>
          <w:szCs w:val="44"/>
          <w:u w:val="single"/>
        </w:rPr>
      </w:pPr>
      <w:r w:rsidRPr="006D39CB">
        <w:rPr>
          <w:rStyle w:val="c0"/>
          <w:rFonts w:ascii="Calibri" w:hAnsi="Calibri"/>
          <w:b/>
          <w:bCs/>
          <w:i/>
          <w:iCs/>
          <w:color w:val="FF0000"/>
          <w:sz w:val="44"/>
          <w:szCs w:val="44"/>
          <w:u w:val="single"/>
        </w:rPr>
        <w:t>Консультация для   родителей.</w:t>
      </w:r>
    </w:p>
    <w:p w:rsidR="006D39CB" w:rsidRPr="006D39CB" w:rsidRDefault="006D39CB" w:rsidP="006D39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b/>
          <w:bCs/>
          <w:i/>
          <w:iCs/>
          <w:color w:val="FF0000"/>
          <w:sz w:val="44"/>
          <w:szCs w:val="44"/>
          <w:u w:val="single"/>
        </w:rPr>
      </w:pP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b/>
          <w:bCs/>
          <w:i/>
          <w:iCs/>
          <w:color w:val="FF0000"/>
          <w:sz w:val="44"/>
          <w:szCs w:val="44"/>
          <w:u w:val="single"/>
        </w:rPr>
      </w:pPr>
      <w:r w:rsidRPr="006D39CB">
        <w:rPr>
          <w:rStyle w:val="c0"/>
          <w:rFonts w:ascii="Calibri" w:hAnsi="Calibri"/>
          <w:b/>
          <w:bCs/>
          <w:i/>
          <w:iCs/>
          <w:color w:val="FF0000"/>
          <w:sz w:val="44"/>
          <w:szCs w:val="44"/>
          <w:u w:val="single"/>
        </w:rPr>
        <w:t xml:space="preserve">"КАК ПРОВЕСТИ С </w:t>
      </w:r>
      <w:r w:rsidRPr="007741B3">
        <w:rPr>
          <w:rStyle w:val="c0"/>
          <w:rFonts w:ascii="Calibri" w:hAnsi="Calibri"/>
          <w:b/>
          <w:bCs/>
          <w:i/>
          <w:iCs/>
          <w:color w:val="FF0000"/>
          <w:sz w:val="44"/>
          <w:szCs w:val="44"/>
          <w:u w:val="single"/>
        </w:rPr>
        <w:t>РЕБЕНКОМ</w:t>
      </w:r>
      <w:r w:rsidR="007741B3" w:rsidRPr="007741B3">
        <w:rPr>
          <w:rStyle w:val="c0"/>
          <w:rFonts w:ascii="Calibri" w:hAnsi="Calibri"/>
          <w:b/>
          <w:bCs/>
          <w:i/>
          <w:iCs/>
          <w:color w:val="FF0000"/>
          <w:sz w:val="52"/>
          <w:szCs w:val="52"/>
          <w:u w:val="single"/>
        </w:rPr>
        <w:t xml:space="preserve"> выходной</w:t>
      </w:r>
      <w:r w:rsidRPr="006D39CB">
        <w:rPr>
          <w:rStyle w:val="c0"/>
          <w:rFonts w:ascii="Calibri" w:hAnsi="Calibri"/>
          <w:b/>
          <w:bCs/>
          <w:i/>
          <w:iCs/>
          <w:color w:val="FF0000"/>
          <w:sz w:val="44"/>
          <w:szCs w:val="44"/>
          <w:u w:val="single"/>
        </w:rPr>
        <w:t xml:space="preserve"> ОСЕННИЙ ДЕНЬ."</w:t>
      </w: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b/>
          <w:bCs/>
          <w:i/>
          <w:iCs/>
          <w:color w:val="FF0000"/>
          <w:sz w:val="44"/>
          <w:szCs w:val="44"/>
          <w:u w:val="single"/>
        </w:rPr>
      </w:pPr>
    </w:p>
    <w:p w:rsidR="006D39CB" w:rsidRPr="006D39CB" w:rsidRDefault="006D39CB" w:rsidP="006D39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44"/>
          <w:szCs w:val="44"/>
        </w:rPr>
      </w:pP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       Предлагаем вам консультацию о том, как провести осенний день с ребенком.</w:t>
      </w: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       Данная консультация   поможет развитию у вашего ребенка познавательных интересов, наблюдательности и воспитает  гуманные чувства.</w:t>
      </w: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       Наступила осень. Ушли жаркие денечки. Однако это не значит, что ваши прогулки с ребенком будут менее интересными. Осенью, выйдя на улицу, обратите внимание на погоду. Если это солнечный день, то предложите ребенку протянуть ручки к солнышку, ощутить его тепло, напомнив при этом, что осеннее солнышко светит, но мало греет.</w:t>
      </w: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       Прогулка в парке тоже  принесет много положительных эмоций − постарайтесь показать детям многообразие красок золотой осени, познакомьте их с понятие</w:t>
      </w:r>
      <w:proofErr w:type="gramStart"/>
      <w:r>
        <w:rPr>
          <w:rStyle w:val="c0"/>
          <w:rFonts w:ascii="Calibri" w:hAnsi="Calibri"/>
          <w:color w:val="000000"/>
          <w:sz w:val="32"/>
          <w:szCs w:val="32"/>
        </w:rPr>
        <w:t>м"</w:t>
      </w:r>
      <w:proofErr w:type="gramEnd"/>
      <w:r>
        <w:rPr>
          <w:rStyle w:val="c0"/>
          <w:rFonts w:ascii="Calibri" w:hAnsi="Calibri"/>
          <w:color w:val="000000"/>
          <w:sz w:val="32"/>
          <w:szCs w:val="32"/>
        </w:rPr>
        <w:t>листопад". Осенью землю покрывают листья — все вокруг желтое. Поэтому осень называют желтой, золотой. Обратить внимание детей, как один листик летит к земле, другой кружится, кружится и медленно ложится на землю. Подул ветер, и много листьев с шуршанием полетело на землю — это листопад. Соберите опавшие листья. Из них можно изготовить множество интересных поделок. Еще можно набрать в руки листочки, подбрасывать их вверх и смотреть, как они кружатся. Походите ножками по листьям, послушайте, как они шелестят.</w:t>
      </w: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       Осенней порой певчие птицы собираются в стайки, готовят молодежь к полету. Летят они далеко, нередко за 5-6 тысяч километров. Поговорите с ребенком о перелетных и зимующих птицах.</w:t>
      </w: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 xml:space="preserve">        Если вам удалось выбраться с малышом в осенний лес, расскажите ему о том, как животные готовятся к зиме. Многие </w:t>
      </w:r>
      <w:r>
        <w:rPr>
          <w:rStyle w:val="c0"/>
          <w:rFonts w:ascii="Calibri" w:hAnsi="Calibri"/>
          <w:color w:val="000000"/>
          <w:sz w:val="32"/>
          <w:szCs w:val="32"/>
        </w:rPr>
        <w:lastRenderedPageBreak/>
        <w:t xml:space="preserve">строят и утепляют норы, делают запасы. Ведь предстоит </w:t>
      </w:r>
      <w:proofErr w:type="gramStart"/>
      <w:r>
        <w:rPr>
          <w:rStyle w:val="c0"/>
          <w:rFonts w:ascii="Calibri" w:hAnsi="Calibri"/>
          <w:color w:val="000000"/>
          <w:sz w:val="32"/>
          <w:szCs w:val="32"/>
        </w:rPr>
        <w:t>длинная и холодная зима</w:t>
      </w:r>
      <w:proofErr w:type="gramEnd"/>
      <w:r>
        <w:rPr>
          <w:rStyle w:val="c0"/>
          <w:rFonts w:ascii="Calibri" w:hAnsi="Calibri"/>
          <w:color w:val="000000"/>
          <w:sz w:val="32"/>
          <w:szCs w:val="32"/>
        </w:rPr>
        <w:t xml:space="preserve">! А еще все звери линяют – меняют летние шубки </w:t>
      </w:r>
      <w:proofErr w:type="gramStart"/>
      <w:r>
        <w:rPr>
          <w:rStyle w:val="c0"/>
          <w:rFonts w:ascii="Calibri" w:hAnsi="Calibri"/>
          <w:color w:val="000000"/>
          <w:sz w:val="32"/>
          <w:szCs w:val="32"/>
        </w:rPr>
        <w:t>на</w:t>
      </w:r>
      <w:proofErr w:type="gramEnd"/>
      <w:r>
        <w:rPr>
          <w:rStyle w:val="c0"/>
          <w:rFonts w:ascii="Calibri" w:hAnsi="Calibri"/>
          <w:color w:val="000000"/>
          <w:sz w:val="32"/>
          <w:szCs w:val="32"/>
        </w:rPr>
        <w:t xml:space="preserve"> зимние. У зимних шубок мех </w:t>
      </w:r>
      <w:proofErr w:type="gramStart"/>
      <w:r>
        <w:rPr>
          <w:rStyle w:val="c0"/>
          <w:rFonts w:ascii="Calibri" w:hAnsi="Calibri"/>
          <w:color w:val="000000"/>
          <w:sz w:val="32"/>
          <w:szCs w:val="32"/>
        </w:rPr>
        <w:t>погуще</w:t>
      </w:r>
      <w:proofErr w:type="gramEnd"/>
      <w:r>
        <w:rPr>
          <w:rStyle w:val="c0"/>
          <w:rFonts w:ascii="Calibri" w:hAnsi="Calibri"/>
          <w:color w:val="000000"/>
          <w:sz w:val="32"/>
          <w:szCs w:val="32"/>
        </w:rPr>
        <w:t xml:space="preserve"> и попышнее, да и цвет более подходит к зимней природе.</w:t>
      </w: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       Вот закапал осенний дождик. Не беда, не прячьтесь сразу домой. Понаблюдайте за дождем. Сначала на землю падают редкие капли, потом дождь усиливается. Прислушайтесь к тому, как барабанит дождь по крыше, стеклу. Обратите внимание ребенка, что люди взяли зонтики, чтобы не промокнуть. Можете и сами открыть зонтик и пройтись под ним.  Когда дождик закончится, посмотрите на дорожки, траву, песок. Что с ними произошло? Они стали мокрыми.</w:t>
      </w: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       Пришло время  встречать осень, задумчивую, цветастую, щедрую.</w:t>
      </w:r>
    </w:p>
    <w:p w:rsidR="006D39CB" w:rsidRDefault="006D39CB" w:rsidP="006D39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       </w:t>
      </w:r>
      <w:r>
        <w:rPr>
          <w:rStyle w:val="c0"/>
          <w:rFonts w:ascii="Calibri" w:hAnsi="Calibri"/>
          <w:color w:val="FF0000"/>
          <w:sz w:val="32"/>
          <w:szCs w:val="32"/>
        </w:rPr>
        <w:t>Приятных вам прогулок с малышом!</w:t>
      </w:r>
    </w:p>
    <w:p w:rsidR="00393641" w:rsidRDefault="00393641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Default="00721050"/>
    <w:p w:rsidR="00721050" w:rsidRPr="00721050" w:rsidRDefault="00721050" w:rsidP="006A7A58">
      <w:pPr>
        <w:jc w:val="center"/>
        <w:rPr>
          <w:b/>
          <w:sz w:val="56"/>
          <w:szCs w:val="56"/>
        </w:rPr>
      </w:pPr>
      <w:r w:rsidRPr="00721050">
        <w:rPr>
          <w:b/>
          <w:sz w:val="56"/>
          <w:szCs w:val="56"/>
        </w:rPr>
        <w:lastRenderedPageBreak/>
        <w:t>Консультация для родителей на тему: « Формирование любви к малой родине»</w:t>
      </w:r>
    </w:p>
    <w:p w:rsidR="00721050" w:rsidRDefault="00721050"/>
    <w:p w:rsidR="00721050" w:rsidRDefault="00721050"/>
    <w:p w:rsidR="00721050" w:rsidRDefault="00721050"/>
    <w:p w:rsidR="00721050" w:rsidRDefault="00721050">
      <w:pPr>
        <w:rPr>
          <w:rFonts w:ascii="Arial" w:hAnsi="Arial" w:cs="Arial"/>
          <w:b/>
          <w:color w:val="C00000"/>
          <w:sz w:val="44"/>
          <w:szCs w:val="44"/>
          <w:shd w:val="clear" w:color="auto" w:fill="F6F6F6"/>
        </w:rPr>
      </w:pPr>
      <w:r w:rsidRPr="00721050">
        <w:rPr>
          <w:rFonts w:ascii="Arial" w:hAnsi="Arial" w:cs="Arial"/>
          <w:b/>
          <w:color w:val="C00000"/>
          <w:sz w:val="44"/>
          <w:szCs w:val="44"/>
          <w:shd w:val="clear" w:color="auto" w:fill="F6F6F6"/>
        </w:rPr>
        <w:t>Воспитывает каждая минута жизни и каждый уголок земли, каждый человек, с которым формирующаяся личность соприкасается</w:t>
      </w:r>
      <w:r>
        <w:rPr>
          <w:rFonts w:ascii="Arial" w:hAnsi="Arial" w:cs="Arial"/>
          <w:b/>
          <w:color w:val="C00000"/>
          <w:sz w:val="44"/>
          <w:szCs w:val="44"/>
          <w:shd w:val="clear" w:color="auto" w:fill="F6F6F6"/>
        </w:rPr>
        <w:t>.</w:t>
      </w:r>
    </w:p>
    <w:p w:rsidR="00721050" w:rsidRDefault="00721050">
      <w:pPr>
        <w:rPr>
          <w:rFonts w:ascii="Arial" w:hAnsi="Arial" w:cs="Arial"/>
          <w:b/>
          <w:color w:val="C00000"/>
          <w:sz w:val="44"/>
          <w:szCs w:val="44"/>
          <w:shd w:val="clear" w:color="auto" w:fill="F6F6F6"/>
        </w:rPr>
      </w:pPr>
      <w:r w:rsidRPr="00721050">
        <w:rPr>
          <w:rFonts w:ascii="Arial" w:hAnsi="Arial" w:cs="Arial"/>
          <w:b/>
          <w:color w:val="C00000"/>
          <w:sz w:val="44"/>
          <w:szCs w:val="44"/>
          <w:shd w:val="clear" w:color="auto" w:fill="F6F6F6"/>
        </w:rPr>
        <w:t xml:space="preserve"> В. А. Сухомлинский</w:t>
      </w:r>
    </w:p>
    <w:p w:rsidR="00133D06" w:rsidRDefault="00721050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Воспитание развивающейся личности невозможно без приобщения к общечеловеческим культурным ценностям, без знакомства с культурно-историческим наследием русского народа. Дошкольный возраст, как возраст формирования основ личности, имеет свои потенциальные возможности для формирования высших социальных чувств, к которым относится и чувство патриотизма. Чтобы найти верный путь воспитания любви к Родине, сначала следует представить, на базе каких чувств эта любовь может сформироваться. Начинать работу по приобщению воспитанников к 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социокультурным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нормам желательно -        с создания для детей теплой, уютной, доброжелательной атмосферы в детском саду. Каждый день ребенка в детском саду должен быть наполнен доверительным общением, содержательной деятельностью, радостью открытий, добрыми друзьями, любимыми играми, самостоятельным творчеством; -        с воспитания любви к родной семье; -        с воспитания любви к детскому саду, родной улице, родному краю, своей малой Родине. Именно с этого начинается формирование того фундамента, на котором в дальнейшем будет формироваться чувство любви к своему Отечеству</w:t>
      </w:r>
    </w:p>
    <w:p w:rsidR="00133D06" w:rsidRDefault="00721050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. Чтобы воспитать ребенка достойным гражданином России, очень важно в дошкольном возрасте помочь детям «увидеть» красоту родной природы, приобщить к культуре, традициям наших предков, к уважению и быту своих сограждан. Необходимость развития интересов дошкольников в этой области очевидна: чем полнее, глубже, содержательнее будут знания детей о родном крае, его жителях, природе, традициях, — тем более действенными окажутся они в приобщении к культуре родного края. Приобщение детей старшего дошкольного возраста к 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социокультурным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ценностям будет успешным, если обеспечивается активная деятельность ребенка. Поэтому в образовательном процессе должны соблюдаться некоторые условия: -        Непосредственное участие в краеведческой деятельности и взрослых, и детей. -        Использование народного опыта непосредственно в жизни детей (экологические акции, труд на участке детского сада по выращиванию цветов, овощей, кустарников, деревьев, оформлению клумб). -        Усвоение традиционных культурных эталонов не только детьми, но и их родными, близкими, сотрудниками детского сада. -        Взаимодействие с семьей, которая имеет определяющее значение в воспитании патриотизма и любви к родному краю. Именно в семье закладываются базовые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ценности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и прививается любовь к родному краю</w:t>
      </w:r>
    </w:p>
    <w:p w:rsidR="00133D06" w:rsidRDefault="00721050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В связи с чем, главная цель в работе со старшими дошкольниками — знакомство с родным краем, краеведческое просвещение детей с опорой на их творчество и включение в активную деятельность. Достижение данной цели предполагает решение следующих задач: -        Развивать у старших дошкольников интерес к родному краю, его достопримечательностям, событиям прошлого и настоящего, любовь к Родине, родному краю. -        Знакомить с природой Кольского полуострова, ее особенностями; развивать способность чувствовать красоту северной природы в разное время года, эмоционально откликаться на нее. -        Знакомить с родным городом, названиями улиц; развивать чувство гордости, желание сделать наш город чистым, красивым, гостеприимным. -        Познакомить детей с жизнью, трудом и творчеством некоторых знаменитых горожан (людей, прославивших свой город); воспитывать уважение к их достижениям. -        Содействовать становлению желания принимать участие в традициях города и горожан, социальных акциях. В основе реализации краеведческого образования — следующие принципы: историзма, наглядности,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гуманизации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дифференциации, систематичности,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интегративности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Принцип историзма — это сохранение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хронологического порядка в системе образования к временным измерениям: прошлое — настоящее — будущее. Оно включает знакомство детей с историей родного края, его современным состоянием, перспективами обновления и развития</w:t>
      </w:r>
    </w:p>
    <w:p w:rsidR="006A7A58" w:rsidRDefault="00721050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 Подобный подход позволяет детям более глубоко осмысливать последовательность событий, выявлять причинно-следственные связи, содействует формированию исторического мышления. Принцип наглядности позволяет донести до детей информацию интересно и доступно. Немаловажным фактором при ознакомлении детей с родным городом и краем является предметно-развивающая среда. Именно в определенном предметно-развивающем пространственном окружении ребенок приобретает идеалы, ценности, овладевает культурой и приобретает эстетический вкус. В связи с чем в групповых помещениях оформлены уголки «Люблю тебя, мой край родной!»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и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 родителей, фотографии экскурсий. Принцип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гуманизации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предполагает индивидуальный и личностно-ориентированный подход — умение педагога встать на позицию ребёнка, учесть его точку зрения, его чувства, эмоции; видеть в ребёнке полноправного партнёра; ориентироваться на высшие общечеловеческие понятия — любовь к семье, родному краю, Отечеству. Чувство Родины начинается с восхищения тем, что видит перед собой малыш, чему он изумляется и что вызывает отклик в его душе... И хотя многие впечатления еще не осознаны им глубоко, но, пропущенные через детское восприятие, они играют огромную роль в усвоении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социокультурных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норм и становлении личности. Наибольший эмоциональный отклик у детей вызывают мероприятия с участием родителей: -        праздники: «День города», «Праздник урожая», «День Матери», «День Победы», «День защиты детей»; -        музыкально-спортивные развлечения: «День здоровья», «День Защитника Отечества», спортивный фестиваль».</w:t>
      </w:r>
    </w:p>
    <w:p w:rsidR="00721050" w:rsidRDefault="00721050"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Принцип дифференциации предполагает создание оптимальных условий для самореализации каждого ребёнка в процессе усвоения знаний о родном крае, родном городе с учётом возраста, накопленного им опыта, особенностей эмоциональной и познавательной сферы, сформированных умений и навыков. Используя дифференцированный подход, педагоги предусматривают различные приемы приобщения детей дошкольного возраста к культуре и истории родного края. </w:t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721050" w:rsidSect="0039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9CB"/>
    <w:rsid w:val="0004702E"/>
    <w:rsid w:val="00133D06"/>
    <w:rsid w:val="00393641"/>
    <w:rsid w:val="005A6247"/>
    <w:rsid w:val="006A7A58"/>
    <w:rsid w:val="006D39CB"/>
    <w:rsid w:val="00721050"/>
    <w:rsid w:val="0077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3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Hellblazer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2019-10-16T08:14:00Z</dcterms:created>
  <dcterms:modified xsi:type="dcterms:W3CDTF">2019-10-16T08:44:00Z</dcterms:modified>
</cp:coreProperties>
</file>